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B8" w:rsidRPr="001162B8" w:rsidRDefault="001162B8" w:rsidP="001162B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2B8">
        <w:rPr>
          <w:rFonts w:ascii="Times New Roman" w:eastAsia="Calibri" w:hAnsi="Times New Roman" w:cs="Times New Roman"/>
          <w:b/>
          <w:sz w:val="24"/>
          <w:szCs w:val="24"/>
        </w:rPr>
        <w:t>Паспорт практики</w:t>
      </w: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162B8" w:rsidRPr="001162B8" w:rsidTr="003800BF">
        <w:tc>
          <w:tcPr>
            <w:tcW w:w="9605" w:type="dxa"/>
          </w:tcPr>
          <w:p w:rsidR="001162B8" w:rsidRPr="001162B8" w:rsidRDefault="001162B8" w:rsidP="008B0A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6"/>
                <w:szCs w:val="26"/>
              </w:rPr>
              <w:t>Вовлечение жителей муниципального образования в процесс стратегического планирования</w:t>
            </w:r>
          </w:p>
        </w:tc>
      </w:tr>
    </w:tbl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162B8" w:rsidRPr="001162B8" w:rsidTr="003800BF">
        <w:tc>
          <w:tcPr>
            <w:tcW w:w="9605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Озерский городской округ Челябинской области</w:t>
            </w:r>
          </w:p>
        </w:tc>
      </w:tr>
    </w:tbl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 xml:space="preserve">3. Предпосылки реализации </w:t>
      </w: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62B8">
        <w:rPr>
          <w:rFonts w:ascii="Times New Roman" w:eastAsia="Calibri" w:hAnsi="Times New Roman" w:cs="Times New Roman"/>
          <w:i/>
          <w:sz w:val="24"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162B8" w:rsidRPr="001162B8" w:rsidTr="003800BF">
        <w:tc>
          <w:tcPr>
            <w:tcW w:w="9605" w:type="dxa"/>
          </w:tcPr>
          <w:p w:rsidR="001162B8" w:rsidRDefault="007202C8" w:rsidP="008B0A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Озерск </w:t>
            </w:r>
            <w:r w:rsidRPr="007202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создавался для решения научных и прикладных задач в интересах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обеспечения обороноспособности государства и может считаться </w:t>
            </w:r>
            <w:r w:rsidRPr="007202C8">
              <w:rPr>
                <w:rFonts w:ascii="Times New Roman" w:eastAsia="Calibri" w:hAnsi="Times New Roman" w:cs="Times New Roman"/>
                <w:sz w:val="24"/>
                <w:szCs w:val="24"/>
              </w:rPr>
              <w:t>первенцем атомной промышленности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E4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были обеспечены </w:t>
            </w:r>
            <w:r w:rsidR="00CE44D6" w:rsidRPr="00CE44D6">
              <w:rPr>
                <w:rFonts w:ascii="Times New Roman" w:eastAsia="Calibri" w:hAnsi="Times New Roman" w:cs="Times New Roman"/>
                <w:sz w:val="24"/>
                <w:szCs w:val="24"/>
              </w:rPr>
              <w:t>высоки</w:t>
            </w:r>
            <w:r w:rsidR="00CE44D6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CE44D6" w:rsidRPr="00CE4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</w:t>
            </w:r>
            <w:r w:rsidR="00CE44D6">
              <w:rPr>
                <w:rFonts w:ascii="Times New Roman" w:eastAsia="Calibri" w:hAnsi="Times New Roman" w:cs="Times New Roman"/>
                <w:sz w:val="24"/>
                <w:szCs w:val="24"/>
              </w:rPr>
              <w:t>ень</w:t>
            </w:r>
            <w:r w:rsidR="00CE44D6" w:rsidRPr="00CE4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жизни, безопасность и комфортны</w:t>
            </w:r>
            <w:r w:rsidR="00CE44D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E44D6" w:rsidRPr="00CE4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 для проживания. За последние годы ситуация изменилась.</w:t>
            </w:r>
            <w:r w:rsidR="00CE4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44D6" w:rsidRPr="00CE44D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CE4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овременный порядок межбюджетных отношений </w:t>
            </w:r>
            <w:r w:rsidR="00CE44D6" w:rsidRPr="00CE44D6">
              <w:rPr>
                <w:rFonts w:ascii="Times New Roman" w:eastAsia="Calibri" w:hAnsi="Times New Roman" w:cs="Times New Roman"/>
                <w:sz w:val="24"/>
                <w:szCs w:val="24"/>
              </w:rPr>
              <w:t>сделал невозможным поддержание «столичного» уровня жизни</w:t>
            </w:r>
            <w:r w:rsidR="00CE44D6">
              <w:rPr>
                <w:rFonts w:ascii="Times New Roman" w:eastAsia="Calibri" w:hAnsi="Times New Roman" w:cs="Times New Roman"/>
                <w:sz w:val="24"/>
                <w:szCs w:val="24"/>
              </w:rPr>
              <w:t>. Кроме того, выработавшаяся за десятилетия позиция горожан: «Государство мне должно», - вошла в противоречие с принципами развития современного гражданского общества.</w:t>
            </w:r>
            <w:r w:rsidR="005C4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Социальная апатия</w:t>
            </w:r>
            <w:r w:rsidR="00CE406E">
              <w:rPr>
                <w:rFonts w:ascii="Times New Roman" w:eastAsia="Calibri" w:hAnsi="Times New Roman" w:cs="Times New Roman"/>
                <w:sz w:val="24"/>
                <w:szCs w:val="24"/>
              </w:rPr>
              <w:t>, отсутствие общих, признанных всеми целей приводит к неэффективному использованию накопленного потенциала Озерска.</w:t>
            </w:r>
            <w:r w:rsidR="005C4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44D6" w:rsidRPr="001162B8" w:rsidRDefault="00CE44D6" w:rsidP="008B0A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Назрела острая необходимость внедрения новых инструментов вертикальных и горизонтальных коммуникаций внутри местного сообщества. Наиболее </w:t>
            </w:r>
            <w:r w:rsidR="0072506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основой для создания таких инструментов является обсуждение вопросов стратегического планирования развития муниципального образования</w:t>
            </w:r>
            <w:r w:rsidR="0072506A">
              <w:rPr>
                <w:rFonts w:ascii="Times New Roman" w:eastAsia="Calibri" w:hAnsi="Times New Roman" w:cs="Times New Roman"/>
                <w:sz w:val="24"/>
                <w:szCs w:val="24"/>
              </w:rPr>
              <w:t>, затрагивающее жизненные интересы максимально широких слоев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162B8" w:rsidRPr="001162B8" w:rsidTr="003800BF">
        <w:tc>
          <w:tcPr>
            <w:tcW w:w="9605" w:type="dxa"/>
          </w:tcPr>
          <w:p w:rsidR="001162B8" w:rsidRPr="001162B8" w:rsidRDefault="007C7A20" w:rsidP="008B0A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="00351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 настоящее время. Процесс реализации документов стратегического планирования в обязательном порядке предусматривает участие населения: публичное обсуждение плана мероприятий и результатов их реализации, корректировка Стратегии с учетом полученных результатов и мониторинга оценки населением динамики социально-экономического развития муниципального образования.</w:t>
            </w:r>
          </w:p>
        </w:tc>
      </w:tr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Показатели социально-экономического развития города, характеризующие положение до внедрения практики </w:t>
      </w:r>
      <w:r w:rsidRPr="001162B8">
        <w:rPr>
          <w:rFonts w:ascii="Times New Roman" w:eastAsia="Calibri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162B8" w:rsidRPr="001162B8" w:rsidTr="003800BF">
        <w:tc>
          <w:tcPr>
            <w:tcW w:w="9605" w:type="dxa"/>
          </w:tcPr>
          <w:p w:rsidR="001162B8" w:rsidRDefault="00CE406E" w:rsidP="008B0A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Миграционная убыль населения. Среднегодовой коэффициент миграционной убыли населения в 2010-2017 годах: -2,59 на 1000 человек.</w:t>
            </w:r>
          </w:p>
          <w:p w:rsidR="00CE406E" w:rsidRPr="002C5BFD" w:rsidRDefault="00CE406E" w:rsidP="008B0A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Уровень бюджетной обеспеченности – один из самых низких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Росатома</w:t>
            </w:r>
            <w:proofErr w:type="spellEnd"/>
            <w:r w:rsidR="008D6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2015 г.: 32,6 тыс. руб. на одного жителя в год, для сравнения: </w:t>
            </w:r>
            <w:proofErr w:type="spellStart"/>
            <w:r w:rsidR="008D6C02">
              <w:rPr>
                <w:rFonts w:ascii="Times New Roman" w:eastAsia="Calibri" w:hAnsi="Times New Roman" w:cs="Times New Roman"/>
                <w:sz w:val="24"/>
                <w:szCs w:val="24"/>
              </w:rPr>
              <w:t>Снежинск</w:t>
            </w:r>
            <w:proofErr w:type="spellEnd"/>
            <w:r w:rsidR="008D6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45,9 тыс.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D6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Трехгорный – 39,2 тыс. руб.). Отсутствие общественного согласия в вопросе приоритетных направлений развития и конструктивного диалога внутри местного сообщества стали причиной слабого участия </w:t>
            </w:r>
            <w:r w:rsidR="00150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Озерска в федеральных и региональных </w:t>
            </w:r>
            <w:r w:rsidR="001502F4" w:rsidRPr="002C5BF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программах.</w:t>
            </w:r>
            <w:r w:rsidR="008D6C02" w:rsidRPr="002C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502F4" w:rsidRPr="002C5BFD" w:rsidRDefault="00393D23" w:rsidP="008B0A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1502F4" w:rsidRPr="002C5BFD">
              <w:rPr>
                <w:rFonts w:ascii="Times New Roman" w:eastAsia="Calibri" w:hAnsi="Times New Roman" w:cs="Times New Roman"/>
                <w:sz w:val="24"/>
                <w:szCs w:val="24"/>
              </w:rPr>
              <w:t>Опрос работающих жителей Озерска (февраль 2016 г, опрошено 579 чел.) показал:</w:t>
            </w:r>
          </w:p>
          <w:p w:rsidR="00393D23" w:rsidRPr="002C5BFD" w:rsidRDefault="001502F4" w:rsidP="008B0A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BFD">
              <w:rPr>
                <w:rFonts w:ascii="Times New Roman" w:eastAsia="Calibri" w:hAnsi="Times New Roman" w:cs="Times New Roman"/>
                <w:sz w:val="24"/>
                <w:szCs w:val="24"/>
              </w:rPr>
              <w:t>-  52,4 % респондентов не связывают будущую профессиональную карьеру своих детей с Озерском;</w:t>
            </w:r>
          </w:p>
          <w:p w:rsidR="00393D23" w:rsidRPr="001162B8" w:rsidRDefault="001502F4" w:rsidP="008B0A0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B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C5BFD" w:rsidRPr="002C5BFD">
              <w:rPr>
                <w:rFonts w:ascii="Times New Roman" w:eastAsia="Calibri" w:hAnsi="Times New Roman" w:cs="Times New Roman"/>
                <w:sz w:val="24"/>
                <w:szCs w:val="24"/>
              </w:rPr>
              <w:t>число респондентов, оценивающих условия жизни в Озерке как хорошие, снизилось с 2009 года на 10% (с 74,5 до 64,5%).</w:t>
            </w:r>
          </w:p>
        </w:tc>
      </w:tr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162B8" w:rsidRPr="001162B8" w:rsidTr="003800BF">
        <w:tc>
          <w:tcPr>
            <w:tcW w:w="9605" w:type="dxa"/>
          </w:tcPr>
          <w:p w:rsidR="001162B8" w:rsidRDefault="001D655B" w:rsidP="008B0A09">
            <w:pPr>
              <w:spacing w:after="0" w:line="360" w:lineRule="auto"/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393D23">
              <w:rPr>
                <w:rFonts w:ascii="Times New Roman" w:eastAsia="Calibri" w:hAnsi="Times New Roman" w:cs="Times New Roman"/>
                <w:sz w:val="24"/>
                <w:szCs w:val="24"/>
              </w:rPr>
              <w:t>Консолидация местного сообщества на основе общих</w:t>
            </w:r>
            <w:r w:rsidR="008B5D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стратегических</w:t>
            </w:r>
            <w:r w:rsidR="00393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 и целей.</w:t>
            </w:r>
          </w:p>
          <w:p w:rsidR="001D655B" w:rsidRDefault="001D655B" w:rsidP="008B0A09">
            <w:pPr>
              <w:spacing w:after="0" w:line="360" w:lineRule="auto"/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5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практики: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3D23" w:rsidRDefault="001D655B" w:rsidP="008B0A09">
            <w:pPr>
              <w:spacing w:after="0" w:line="360" w:lineRule="auto"/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93D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отношений социального партнерства между сообществом, властью и бизнесом.</w:t>
            </w:r>
          </w:p>
          <w:p w:rsidR="001D655B" w:rsidRDefault="001D655B" w:rsidP="008B0A09">
            <w:pPr>
              <w:spacing w:after="0" w:line="360" w:lineRule="auto"/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Разработка реалистичной Стратегии развития Озерского городского округа. </w:t>
            </w:r>
          </w:p>
          <w:p w:rsidR="00393D23" w:rsidRPr="001162B8" w:rsidRDefault="001D655B" w:rsidP="008B0A09">
            <w:pPr>
              <w:spacing w:after="0" w:line="360" w:lineRule="auto"/>
              <w:ind w:firstLine="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93D2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нового образа местной власти и новых способов ее взаимодействия с местным сообществом.</w:t>
            </w:r>
          </w:p>
        </w:tc>
      </w:tr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8403"/>
      </w:tblGrid>
      <w:tr w:rsidR="001162B8" w:rsidRPr="001162B8" w:rsidTr="003800BF">
        <w:tc>
          <w:tcPr>
            <w:tcW w:w="993" w:type="dxa"/>
          </w:tcPr>
          <w:p w:rsidR="001162B8" w:rsidRPr="001162B8" w:rsidRDefault="001162B8" w:rsidP="009951BC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возможности</w:t>
            </w:r>
          </w:p>
        </w:tc>
      </w:tr>
      <w:tr w:rsidR="001162B8" w:rsidRPr="001162B8" w:rsidTr="003800BF">
        <w:tc>
          <w:tcPr>
            <w:tcW w:w="993" w:type="dxa"/>
          </w:tcPr>
          <w:p w:rsidR="001162B8" w:rsidRDefault="009951BC" w:rsidP="009951BC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51BC" w:rsidRDefault="009951BC" w:rsidP="009951BC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1BC" w:rsidRDefault="009951BC" w:rsidP="009951BC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1BC" w:rsidRDefault="009951BC" w:rsidP="009951BC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1BC" w:rsidRDefault="009951BC" w:rsidP="009951BC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951BC" w:rsidRDefault="009951BC" w:rsidP="009951BC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1BC" w:rsidRDefault="009951BC" w:rsidP="009951BC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1BC" w:rsidRDefault="009951BC" w:rsidP="009951BC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951BC" w:rsidRPr="001162B8" w:rsidRDefault="009951BC" w:rsidP="009951BC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2C5BFD" w:rsidRPr="009951BC" w:rsidRDefault="002C5BFD" w:rsidP="009951BC">
            <w:pPr>
              <w:spacing w:after="0" w:line="360" w:lineRule="auto"/>
              <w:ind w:firstLine="2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Команда Озерского городского округа, в состав которой вошли представители органов местного самоуправления, градообразующего предприятия ФГУП «ПО «Маяк» и бизнес-сообщества, прошла обучение в </w:t>
            </w:r>
            <w:r w:rsidR="001D655B" w:rsidRPr="009951BC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школе управления «</w:t>
            </w:r>
            <w:proofErr w:type="spellStart"/>
            <w:r w:rsidR="001D655B" w:rsidRPr="009951BC">
              <w:rPr>
                <w:rFonts w:ascii="Times New Roman" w:eastAsia="Calibri" w:hAnsi="Times New Roman" w:cs="Times New Roman"/>
                <w:sz w:val="24"/>
                <w:szCs w:val="24"/>
              </w:rPr>
              <w:t>Сколково</w:t>
            </w:r>
            <w:proofErr w:type="spellEnd"/>
            <w:r w:rsidR="001D655B" w:rsidRPr="009951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95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655B" w:rsidRPr="009951BC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развития моногородов</w:t>
            </w:r>
            <w:r w:rsidRPr="009951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5BFD" w:rsidRPr="009951BC" w:rsidRDefault="002C5BFD" w:rsidP="009951BC">
            <w:pPr>
              <w:spacing w:after="0" w:line="360" w:lineRule="auto"/>
              <w:ind w:firstLine="2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1BC">
              <w:rPr>
                <w:rFonts w:ascii="Times New Roman" w:eastAsia="Calibri" w:hAnsi="Times New Roman" w:cs="Times New Roman"/>
                <w:sz w:val="24"/>
                <w:szCs w:val="24"/>
              </w:rPr>
              <w:t>Налажено конструктивное взаимодействие с градообразующим предприятием ФГУП «ПО «Маяк», накоплен опыт социального партнерства с частными предприятиями округа.</w:t>
            </w:r>
          </w:p>
          <w:p w:rsidR="001162B8" w:rsidRPr="001162B8" w:rsidRDefault="002C5BFD" w:rsidP="009951BC">
            <w:pPr>
              <w:spacing w:after="0" w:line="360" w:lineRule="auto"/>
              <w:ind w:firstLine="2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протяжении </w:t>
            </w:r>
            <w:r w:rsidR="009951BC" w:rsidRPr="009951BC">
              <w:rPr>
                <w:rFonts w:ascii="Times New Roman" w:eastAsia="Calibri" w:hAnsi="Times New Roman" w:cs="Times New Roman"/>
                <w:sz w:val="24"/>
                <w:szCs w:val="24"/>
              </w:rPr>
              <w:t>шести лет (2014-2019) в Озерском городском округе проводится Конкурс социальных проектов. Некоммерческими организациями и инициативными группами горожан накоплен опыт конструктивного взаимодействия с органами местного самоуправления, налажен устойчивый канал коммуникации между властью и населением.</w:t>
            </w:r>
            <w:r w:rsidR="001D655B" w:rsidRPr="001D655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8406"/>
      </w:tblGrid>
      <w:tr w:rsidR="001162B8" w:rsidRPr="001162B8" w:rsidTr="003800BF">
        <w:tc>
          <w:tcPr>
            <w:tcW w:w="993" w:type="dxa"/>
          </w:tcPr>
          <w:p w:rsidR="001162B8" w:rsidRPr="001162B8" w:rsidRDefault="001162B8" w:rsidP="009951BC">
            <w:pPr>
              <w:spacing w:after="0" w:line="360" w:lineRule="auto"/>
              <w:ind w:hanging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подхода</w:t>
            </w:r>
          </w:p>
        </w:tc>
      </w:tr>
      <w:tr w:rsidR="001162B8" w:rsidRPr="001162B8" w:rsidTr="003800BF">
        <w:tc>
          <w:tcPr>
            <w:tcW w:w="993" w:type="dxa"/>
          </w:tcPr>
          <w:p w:rsidR="001162B8" w:rsidRDefault="009951BC" w:rsidP="009951BC">
            <w:pPr>
              <w:spacing w:after="0" w:line="360" w:lineRule="auto"/>
              <w:ind w:hanging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951BC" w:rsidRDefault="009951BC" w:rsidP="009951BC">
            <w:pPr>
              <w:spacing w:after="0" w:line="360" w:lineRule="auto"/>
              <w:ind w:hanging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1BC" w:rsidRDefault="009951BC" w:rsidP="009951BC">
            <w:pPr>
              <w:spacing w:after="0" w:line="360" w:lineRule="auto"/>
              <w:ind w:hanging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1BC" w:rsidRDefault="009951BC" w:rsidP="009951BC">
            <w:pPr>
              <w:spacing w:after="0" w:line="360" w:lineRule="auto"/>
              <w:ind w:hanging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1BC" w:rsidRDefault="009951BC" w:rsidP="009951BC">
            <w:pPr>
              <w:spacing w:after="0" w:line="360" w:lineRule="auto"/>
              <w:ind w:hanging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9951BC" w:rsidRDefault="009951BC" w:rsidP="009951BC">
            <w:pPr>
              <w:spacing w:after="0" w:line="360" w:lineRule="auto"/>
              <w:ind w:hanging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1BC" w:rsidRDefault="009951BC" w:rsidP="009951BC">
            <w:pPr>
              <w:spacing w:after="0" w:line="360" w:lineRule="auto"/>
              <w:ind w:hanging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1BC" w:rsidRDefault="009951BC" w:rsidP="009951BC">
            <w:pPr>
              <w:spacing w:after="0" w:line="360" w:lineRule="auto"/>
              <w:ind w:hanging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1BC" w:rsidRDefault="009951BC" w:rsidP="009951BC">
            <w:pPr>
              <w:spacing w:after="0" w:line="360" w:lineRule="auto"/>
              <w:ind w:hanging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9951BC" w:rsidRPr="001162B8" w:rsidRDefault="009951BC" w:rsidP="009951BC">
            <w:pPr>
              <w:spacing w:after="0" w:line="360" w:lineRule="auto"/>
              <w:ind w:hanging="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2" w:type="dxa"/>
          </w:tcPr>
          <w:p w:rsidR="001162B8" w:rsidRPr="001D655B" w:rsidRDefault="00B52753" w:rsidP="008B0A09">
            <w:pPr>
              <w:spacing w:after="0" w:line="360" w:lineRule="auto"/>
              <w:ind w:firstLine="2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Открытость</w:t>
            </w:r>
            <w:r w:rsidR="007827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доступность информации</w:t>
            </w:r>
            <w:r w:rsidR="0008373F" w:rsidRPr="00995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08373F" w:rsidRPr="001D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Каждый этап процесса разработки Стратегии получал соответствующее информационное сопровождение: публикация проекта, обсуждение на местных сайтах, общественные обсуждения, публичные слушания</w:t>
            </w:r>
            <w:r w:rsidR="001D655B" w:rsidRPr="001D655B">
              <w:rPr>
                <w:rFonts w:ascii="Times New Roman" w:eastAsia="Calibri" w:hAnsi="Times New Roman" w:cs="Times New Roman"/>
                <w:sz w:val="24"/>
                <w:szCs w:val="24"/>
              </w:rPr>
              <w:t>, - с мониторингом «обратной связи».</w:t>
            </w:r>
          </w:p>
          <w:p w:rsidR="00B52753" w:rsidRPr="001D655B" w:rsidRDefault="009951BC" w:rsidP="008B0A09">
            <w:pPr>
              <w:spacing w:after="0" w:line="360" w:lineRule="auto"/>
              <w:ind w:firstLine="2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Реалистичность планирования</w:t>
            </w:r>
            <w:r w:rsidR="0008373F" w:rsidRPr="00995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08373F" w:rsidRPr="000837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Предложенный для обсуждения проект Стратегии формулировал реальные цели развития, в проекте отсутствовали непроработанные предложения и проекты, неподкрепленные ранее </w:t>
            </w:r>
            <w:r w:rsidR="0008373F" w:rsidRPr="001D65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достигнутыми соглашениями с инвесторами. </w:t>
            </w:r>
          </w:p>
          <w:p w:rsidR="0008373F" w:rsidRPr="001162B8" w:rsidRDefault="009951BC" w:rsidP="008B0A09">
            <w:pPr>
              <w:spacing w:after="0" w:line="360" w:lineRule="auto"/>
              <w:ind w:firstLine="2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1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характер планирования.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373F" w:rsidRPr="001D655B">
              <w:rPr>
                <w:rFonts w:ascii="Times New Roman" w:eastAsia="Calibri" w:hAnsi="Times New Roman" w:cs="Times New Roman"/>
                <w:sz w:val="24"/>
                <w:szCs w:val="24"/>
              </w:rPr>
              <w:t>Ориентация на жизненно важные для горожан проблемы, выявленные в ходе опросов и дискуссий</w:t>
            </w:r>
            <w:r w:rsidR="001D655B" w:rsidRPr="001D65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 xml:space="preserve">9. Результаты практики </w:t>
      </w:r>
      <w:r w:rsidRPr="001162B8">
        <w:rPr>
          <w:rFonts w:ascii="Times New Roman" w:eastAsia="Calibri" w:hAnsi="Times New Roman" w:cs="Times New Roman"/>
          <w:i/>
          <w:sz w:val="24"/>
          <w:szCs w:val="24"/>
        </w:rPr>
        <w:t>(что было достигнуто)</w:t>
      </w:r>
      <w:r w:rsidRPr="00116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4424"/>
        <w:gridCol w:w="3983"/>
      </w:tblGrid>
      <w:tr w:rsidR="00D55232" w:rsidRPr="001162B8" w:rsidTr="003800BF">
        <w:tc>
          <w:tcPr>
            <w:tcW w:w="959" w:type="dxa"/>
          </w:tcPr>
          <w:p w:rsidR="001162B8" w:rsidRPr="001162B8" w:rsidRDefault="001162B8" w:rsidP="00316A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4076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55232" w:rsidRPr="001162B8" w:rsidTr="003800BF">
        <w:tc>
          <w:tcPr>
            <w:tcW w:w="959" w:type="dxa"/>
          </w:tcPr>
          <w:p w:rsidR="001162B8" w:rsidRDefault="00D55232" w:rsidP="00316A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16AC2" w:rsidRDefault="00316AC2" w:rsidP="00316A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AC2" w:rsidRDefault="00316AC2" w:rsidP="00316A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AC2" w:rsidRDefault="00316AC2" w:rsidP="00316A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AC2" w:rsidRDefault="00316AC2" w:rsidP="00316A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A09" w:rsidRDefault="008B0A09" w:rsidP="00316A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AC2" w:rsidRDefault="00316AC2" w:rsidP="00316A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AC2" w:rsidRDefault="00316AC2" w:rsidP="00316A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AC2" w:rsidRDefault="00316AC2" w:rsidP="00316A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16AC2" w:rsidRPr="001162B8" w:rsidRDefault="00316AC2" w:rsidP="00316AC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6AC2" w:rsidRDefault="00D55232" w:rsidP="008B0A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Утвержденный документ стратегического планирования, единиц.</w:t>
            </w:r>
          </w:p>
          <w:p w:rsidR="00316AC2" w:rsidRDefault="00316AC2" w:rsidP="008B0A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AC2" w:rsidRDefault="00316AC2" w:rsidP="008B0A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AC2" w:rsidRDefault="00316AC2" w:rsidP="008B0A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0A09" w:rsidRDefault="008B0A09" w:rsidP="008B0A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AC2" w:rsidRDefault="00316AC2" w:rsidP="008B0A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AC2" w:rsidRDefault="00316AC2" w:rsidP="008B0A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62B8" w:rsidRPr="001162B8" w:rsidRDefault="00316AC2" w:rsidP="008B0A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населения, в возрасте старше 14 лет,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участвующего</w:t>
            </w:r>
            <w:r w:rsidRPr="0031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принятии решений по вопросам городского развития </w:t>
            </w:r>
          </w:p>
        </w:tc>
        <w:tc>
          <w:tcPr>
            <w:tcW w:w="4076" w:type="dxa"/>
          </w:tcPr>
          <w:p w:rsidR="001162B8" w:rsidRDefault="005434A0" w:rsidP="008B0A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D55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316A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Утверждены и реализуются: </w:t>
            </w:r>
            <w:r w:rsidR="00D55232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социально-экономического развития Озерского городского округа на период до 2035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552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мероприятий по реализации стратегии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28 муниципальных программ</w:t>
            </w:r>
            <w:r w:rsidR="00D5523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C560AE" w:rsidRDefault="00C560AE" w:rsidP="008B0A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0AE" w:rsidRPr="001162B8" w:rsidRDefault="00316AC2" w:rsidP="008B0A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9 305 (</w:t>
            </w:r>
            <w:r w:rsidRPr="00316AC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 в возрасте старше 14 лет, принявших участие в открытом электронном, рейтинговом голосовании по выбору общественных территорий в рамках приоритетного проекта «Формирование комфортной городской среды» с использованием цифровых технологий.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875"/>
        <w:gridCol w:w="4530"/>
      </w:tblGrid>
      <w:tr w:rsidR="001162B8" w:rsidRPr="001162B8" w:rsidTr="009951BC">
        <w:tc>
          <w:tcPr>
            <w:tcW w:w="940" w:type="dxa"/>
          </w:tcPr>
          <w:p w:rsidR="001162B8" w:rsidRPr="001162B8" w:rsidRDefault="001162B8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5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530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 w:rsidR="001162B8" w:rsidRPr="001162B8" w:rsidTr="009951BC">
        <w:tc>
          <w:tcPr>
            <w:tcW w:w="940" w:type="dxa"/>
          </w:tcPr>
          <w:p w:rsidR="001162B8" w:rsidRDefault="009951BC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D5EF1" w:rsidRDefault="007D5EF1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Default="007D5EF1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Default="007D5EF1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F3" w:rsidRDefault="00764EF3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F3" w:rsidRDefault="00764EF3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F3" w:rsidRDefault="00764EF3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Default="007D5EF1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Default="007D5EF1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Default="007D5EF1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D5EF1" w:rsidRDefault="007D5EF1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Default="007D5EF1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Default="007D5EF1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Default="007D5EF1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7D5EF1" w:rsidRPr="001162B8" w:rsidRDefault="007D5EF1" w:rsidP="009951B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:rsidR="009951BC" w:rsidRDefault="007D5EF1" w:rsidP="009951BC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Озерского городского округа </w:t>
            </w:r>
          </w:p>
          <w:p w:rsidR="007D5EF1" w:rsidRDefault="007D5EF1" w:rsidP="009951BC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Default="007D5EF1" w:rsidP="009951BC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Default="007D5EF1" w:rsidP="009951BC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Default="007D5EF1" w:rsidP="009951BC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F3" w:rsidRDefault="00764EF3" w:rsidP="009951BC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F3" w:rsidRDefault="00764EF3" w:rsidP="009951BC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4EF3" w:rsidRDefault="00764EF3" w:rsidP="009951BC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Default="007D5EF1" w:rsidP="009951BC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депутатов Озерского городского округа</w:t>
            </w:r>
          </w:p>
          <w:p w:rsidR="007D5EF1" w:rsidRDefault="007D5EF1" w:rsidP="009951BC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Default="007D5EF1" w:rsidP="009951BC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5EF1" w:rsidRPr="001162B8" w:rsidRDefault="007D5EF1" w:rsidP="009951BC">
            <w:pPr>
              <w:spacing w:after="0" w:line="36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палата Озерского городского округа</w:t>
            </w:r>
          </w:p>
        </w:tc>
        <w:tc>
          <w:tcPr>
            <w:tcW w:w="4530" w:type="dxa"/>
          </w:tcPr>
          <w:p w:rsidR="00764EF3" w:rsidRDefault="007D5EF1" w:rsidP="008B0A09">
            <w:pPr>
              <w:spacing w:after="0" w:line="36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проектов документов стратегического планирования, публикация значимой информации по вопросам реализации практики, организация публичных мероприятий (обсуждений</w:t>
            </w:r>
            <w:r w:rsidR="00764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слушаний), утверждение документов стратегического планирования, разработанных в соответствии со Стратегией. </w:t>
            </w:r>
          </w:p>
          <w:p w:rsidR="007D5EF1" w:rsidRDefault="007D5EF1" w:rsidP="008B0A09">
            <w:pPr>
              <w:spacing w:after="0" w:line="36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анализ предложений к проектам </w:t>
            </w:r>
            <w:r w:rsidRPr="007D5EF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 стратегического планирования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вз</w:t>
            </w:r>
            <w:r w:rsidR="00764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аимодействие с НКО и населением, утверждение Стратегии. </w:t>
            </w:r>
          </w:p>
          <w:p w:rsidR="007D5EF1" w:rsidRPr="001162B8" w:rsidRDefault="007D5EF1" w:rsidP="008B0A09">
            <w:pPr>
              <w:spacing w:after="0" w:line="36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общественного обсуждения проектов </w:t>
            </w:r>
            <w:r w:rsidRPr="007D5EF1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 стратегического планирования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D5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взаимодействие с НКО и населением</w:t>
            </w:r>
            <w:r w:rsidR="00764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1162B8" w:rsidRPr="001162B8" w:rsidTr="003800BF">
        <w:tc>
          <w:tcPr>
            <w:tcW w:w="4361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1162B8" w:rsidRPr="001162B8" w:rsidTr="003800BF">
        <w:tc>
          <w:tcPr>
            <w:tcW w:w="4361" w:type="dxa"/>
          </w:tcPr>
          <w:p w:rsidR="001162B8" w:rsidRPr="001162B8" w:rsidRDefault="007D5EF1" w:rsidP="00121F1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5210" w:type="dxa"/>
          </w:tcPr>
          <w:p w:rsidR="001162B8" w:rsidRPr="001162B8" w:rsidRDefault="007D5EF1" w:rsidP="00AA79AB">
            <w:pPr>
              <w:spacing w:after="0" w:line="360" w:lineRule="auto"/>
              <w:ind w:firstLine="1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AA79AB">
              <w:rPr>
                <w:rFonts w:ascii="Times New Roman" w:eastAsia="Calibri" w:hAnsi="Times New Roman" w:cs="Times New Roman"/>
                <w:sz w:val="24"/>
                <w:szCs w:val="24"/>
              </w:rPr>
              <w:t>.1 тыс. человек – все население Озерского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21F1B" w:rsidRDefault="00121F1B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162B8" w:rsidRPr="001162B8" w:rsidTr="003800BF">
        <w:tc>
          <w:tcPr>
            <w:tcW w:w="9571" w:type="dxa"/>
          </w:tcPr>
          <w:p w:rsidR="001162B8" w:rsidRPr="001162B8" w:rsidRDefault="00764EF3" w:rsidP="008B0A09">
            <w:pPr>
              <w:spacing w:after="0" w:line="360" w:lineRule="auto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53645764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финансирования реализации практики – местный бюджет. Расходы на организацию мероприятий осуществляются в рамках финансирования текущей деятельности органов местного самоуправления, физические лица, участвующие в реализации практики, не получают денежного вознаграждения за выполненную работу в рамках реализации практики. Привлечения дополнительного финансирования не требуется. </w:t>
            </w:r>
          </w:p>
        </w:tc>
      </w:tr>
      <w:bookmarkEnd w:id="0"/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162B8" w:rsidRPr="001162B8" w:rsidTr="00AA7AF8">
        <w:tc>
          <w:tcPr>
            <w:tcW w:w="9571" w:type="dxa"/>
          </w:tcPr>
          <w:p w:rsidR="001162B8" w:rsidRDefault="00D11751" w:rsidP="008B0A09">
            <w:pPr>
              <w:spacing w:after="0" w:line="360" w:lineRule="auto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Суть реализуемой практики состоит в использовании современных форм и методов донесения до широких слоев населения Озерского городского округа информации о процессе стратегического планирования, предусматривающих эффективную «обратную связь». В результате граждане, участвующие в мероприятиях практики, должны убедиться, что их мнение услышано и учтено при принятии общественно значимых стратегических решений.</w:t>
            </w:r>
          </w:p>
          <w:p w:rsidR="00AA7AF8" w:rsidRDefault="00D11751" w:rsidP="008B0A09">
            <w:pPr>
              <w:spacing w:after="0" w:line="360" w:lineRule="auto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Наряду с традиционными способами информирования населения (публикация проектов нормативных актов, сообщения в печатных СМИ, публичные слушания), практика использовала новые для Озерска формы: Интернет-каналы (обсуждения на форумах популярных местных сайтов, «прямой эфир» с разработчиком проекта Стратегии), общественные обсуждения с участием </w:t>
            </w:r>
            <w:r w:rsidR="00AA7AF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представителей НКО, организация работы над проектом в рамках созданного Общественного совета по стратегическому планированию.</w:t>
            </w:r>
          </w:p>
          <w:p w:rsidR="00D11751" w:rsidRDefault="00AA7AF8" w:rsidP="008B0A09">
            <w:pPr>
              <w:spacing w:after="0" w:line="360" w:lineRule="auto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Благодаря реализации указанных мероприятий процесс обсуждения стратегических направлений развития округа был взаимоувязан с обсуждением мероприятий по программе «Формирование комфортной городской среды». Тем самым обеспечена основа для изменения «масштаба взгляда»: от проблем благоустройства своего двора жителям предложено обсудить условия проживания в городе, в целом (включая благоустройство общественных пространств) и, как итог дальнейшего развития практики, активно участвовать в разработке стратегических решений.</w:t>
            </w:r>
          </w:p>
          <w:p w:rsidR="00AA7AF8" w:rsidRPr="001162B8" w:rsidRDefault="00AA7AF8" w:rsidP="008B0A09">
            <w:pPr>
              <w:spacing w:after="0" w:line="360" w:lineRule="auto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Перспективным направлением развития практики может стать создание постоянно действующего общественного дискуссионного клуба как канала прямой коммуникации между населением и властью, а также как инструмента выявления новых лидеров общественного мнения. </w:t>
            </w:r>
          </w:p>
        </w:tc>
      </w:tr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21F1B" w:rsidRDefault="00121F1B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14. Действия по развертыванию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060"/>
        <w:gridCol w:w="2829"/>
      </w:tblGrid>
      <w:tr w:rsidR="001162B8" w:rsidRPr="001162B8" w:rsidTr="0078271B">
        <w:tc>
          <w:tcPr>
            <w:tcW w:w="456" w:type="dxa"/>
          </w:tcPr>
          <w:p w:rsidR="001162B8" w:rsidRPr="001162B8" w:rsidRDefault="001162B8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0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829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162B8" w:rsidRPr="001162B8" w:rsidTr="0078271B">
        <w:tc>
          <w:tcPr>
            <w:tcW w:w="456" w:type="dxa"/>
          </w:tcPr>
          <w:p w:rsidR="001162B8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1B" w:rsidRDefault="0078271B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1B" w:rsidRDefault="0078271B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8271B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A64853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Pr="001162B8" w:rsidRDefault="00A64853" w:rsidP="00A6485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1162B8" w:rsidRDefault="00AE218B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6E">
              <w:rPr>
                <w:rFonts w:ascii="Times New Roman" w:eastAsia="Calibri" w:hAnsi="Times New Roman" w:cs="Times New Roman"/>
                <w:sz w:val="24"/>
                <w:szCs w:val="24"/>
              </w:rPr>
              <w:t>Создан Общественный совет</w:t>
            </w:r>
            <w:r w:rsidR="00333FA6" w:rsidRPr="005C49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496E" w:rsidRPr="005C496E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стратегического планирования, в который вошли представители органов местного самоуправления, ФГУП «ПО «Маяк», общественных, образовательных и научных организаций.</w:t>
            </w:r>
          </w:p>
          <w:p w:rsidR="006F0537" w:rsidRDefault="006F0537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Стратегии социально-экономического развития Озерского городского округа на период до 2035 года.</w:t>
            </w:r>
          </w:p>
          <w:p w:rsidR="006F0537" w:rsidRDefault="006F0537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опубликован на официальном сайте и в газете «Озерский вестник».</w:t>
            </w:r>
          </w:p>
          <w:p w:rsidR="006F0537" w:rsidRDefault="006F0537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местных сайтах созданы страницы для обсуждения проекта. </w:t>
            </w:r>
          </w:p>
          <w:p w:rsidR="006F0537" w:rsidRPr="006F0537" w:rsidRDefault="006F0537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ozersk</w:t>
            </w:r>
            <w:proofErr w:type="spellEnd"/>
            <w:r w:rsidRPr="006F05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был представлен в формате «прямого эфира» с разработчиками проекта. </w:t>
            </w:r>
          </w:p>
          <w:p w:rsidR="006F0537" w:rsidRDefault="006F0537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 сбор предложений и замечаний к проекту.</w:t>
            </w:r>
          </w:p>
          <w:p w:rsidR="0078271B" w:rsidRDefault="0078271B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537" w:rsidRDefault="006F0537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обсуждение проекта на заседании Общественной палаты Озерского городского округа.</w:t>
            </w:r>
          </w:p>
          <w:p w:rsidR="0078271B" w:rsidRDefault="0078271B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537" w:rsidRDefault="006F0537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Поведено общественное обсуждение проекта Стратегии с участием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озерских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НКО.</w:t>
            </w:r>
          </w:p>
          <w:p w:rsidR="00A64853" w:rsidRDefault="00A64853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537" w:rsidRDefault="006F0537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публичные слушания по проекту.</w:t>
            </w:r>
          </w:p>
          <w:p w:rsidR="0078271B" w:rsidRDefault="006F0537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утверждена решением Собрания депутатов.</w:t>
            </w:r>
          </w:p>
          <w:p w:rsidR="006F0537" w:rsidRDefault="006F0537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основании утвержден</w:t>
            </w:r>
            <w:r w:rsidR="0078271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8271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стратегии разработан, утвержден и опубликован План мероприятий по реализации стратегии.</w:t>
            </w:r>
          </w:p>
          <w:p w:rsidR="006F0537" w:rsidRPr="00AE218B" w:rsidRDefault="006F0537" w:rsidP="0078271B">
            <w:pPr>
              <w:spacing w:after="0" w:line="360" w:lineRule="auto"/>
              <w:ind w:firstLine="223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 текущий мониторинг результатов реализации мероприятий Плана, предусмотрена возможность корректировки Плана и Стратегии по результатам мониторинга и/или по мере поступления </w:t>
            </w:r>
            <w:r w:rsidR="0078271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1162B8" w:rsidRDefault="005C496E" w:rsidP="005C496E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Озерского городского округа</w:t>
            </w:r>
          </w:p>
          <w:p w:rsidR="006F0537" w:rsidRDefault="006F0537" w:rsidP="005C496E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537" w:rsidRDefault="006F0537" w:rsidP="005C496E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537" w:rsidRDefault="006F0537" w:rsidP="005C496E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537" w:rsidRDefault="006F0537" w:rsidP="005C496E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6F0537">
              <w:rPr>
                <w:rFonts w:ascii="Times New Roman" w:eastAsia="Calibri" w:hAnsi="Times New Roman" w:cs="Times New Roman"/>
                <w:sz w:val="24"/>
                <w:szCs w:val="24"/>
              </w:rPr>
              <w:t>Озерского городского округа</w:t>
            </w:r>
          </w:p>
          <w:p w:rsidR="006F0537" w:rsidRDefault="006F0537" w:rsidP="005C496E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537" w:rsidRDefault="006F0537" w:rsidP="005C496E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271B" w:rsidRDefault="0078271B" w:rsidP="005C496E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537" w:rsidRDefault="006F0537" w:rsidP="005C496E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Модераторы сайтов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ozersk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74.ru, ozersk.ru</w:t>
            </w:r>
          </w:p>
          <w:p w:rsidR="006F0537" w:rsidRDefault="006F0537" w:rsidP="005C496E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0537" w:rsidRDefault="006F0537" w:rsidP="005C496E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53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Озерского городского округа</w:t>
            </w:r>
          </w:p>
          <w:p w:rsidR="006F0537" w:rsidRDefault="006F0537" w:rsidP="006F0537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Общественная палата </w:t>
            </w:r>
            <w:r w:rsidRPr="006F0537">
              <w:rPr>
                <w:rFonts w:ascii="Times New Roman" w:eastAsia="Calibri" w:hAnsi="Times New Roman" w:cs="Times New Roman"/>
                <w:sz w:val="24"/>
                <w:szCs w:val="24"/>
              </w:rPr>
              <w:t>Озерского городского округа</w:t>
            </w:r>
          </w:p>
          <w:p w:rsidR="00A64853" w:rsidRDefault="00A64853" w:rsidP="006F0537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8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Озерского городского округа</w:t>
            </w:r>
          </w:p>
          <w:p w:rsidR="00A64853" w:rsidRDefault="00A64853" w:rsidP="006F0537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депутатов </w:t>
            </w:r>
          </w:p>
          <w:p w:rsidR="0078271B" w:rsidRDefault="0078271B" w:rsidP="006F0537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853" w:rsidRDefault="00A64853" w:rsidP="006F0537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8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Озерского городского округа</w:t>
            </w:r>
          </w:p>
          <w:p w:rsidR="00A64853" w:rsidRPr="006F0537" w:rsidRDefault="00A64853" w:rsidP="006F0537">
            <w:pPr>
              <w:spacing w:after="0" w:line="360" w:lineRule="auto"/>
              <w:ind w:firstLin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85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Озерского городского округа</w:t>
            </w:r>
          </w:p>
        </w:tc>
      </w:tr>
    </w:tbl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15. Нормативно-правовые акты, принятые для обеспечения реализации практики</w:t>
      </w: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62B8">
        <w:rPr>
          <w:rFonts w:ascii="Times New Roman" w:eastAsia="Calibri" w:hAnsi="Times New Roman" w:cs="Times New Roman"/>
          <w:i/>
          <w:sz w:val="24"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337"/>
        <w:gridCol w:w="5070"/>
      </w:tblGrid>
      <w:tr w:rsidR="001162B8" w:rsidRPr="001162B8" w:rsidTr="003800BF">
        <w:tc>
          <w:tcPr>
            <w:tcW w:w="959" w:type="dxa"/>
          </w:tcPr>
          <w:p w:rsidR="001162B8" w:rsidRPr="001162B8" w:rsidRDefault="001162B8" w:rsidP="003D4B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принятия НПА</w:t>
            </w:r>
          </w:p>
        </w:tc>
      </w:tr>
      <w:tr w:rsidR="001162B8" w:rsidRPr="001162B8" w:rsidTr="003800BF">
        <w:tc>
          <w:tcPr>
            <w:tcW w:w="959" w:type="dxa"/>
          </w:tcPr>
          <w:p w:rsidR="001162B8" w:rsidRDefault="003D4B52" w:rsidP="003D4B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D4B52" w:rsidRDefault="003D4B52" w:rsidP="003D4B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B52" w:rsidRDefault="003D4B52" w:rsidP="003D4B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B52" w:rsidRDefault="003D4B52" w:rsidP="003D4B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D4B52" w:rsidRDefault="003D4B52" w:rsidP="003D4B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B52" w:rsidRPr="001162B8" w:rsidRDefault="003D4B52" w:rsidP="003D4B5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162B8" w:rsidRPr="0078271B" w:rsidRDefault="0078271B" w:rsidP="00AE218B">
            <w:pPr>
              <w:spacing w:after="0" w:line="360" w:lineRule="auto"/>
              <w:ind w:firstLine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главы Озерского городского округа от 29.10.2018 № 24</w:t>
            </w:r>
          </w:p>
          <w:p w:rsidR="00AE218B" w:rsidRPr="003D4B52" w:rsidRDefault="0078271B" w:rsidP="00AE218B">
            <w:pPr>
              <w:spacing w:after="0" w:line="360" w:lineRule="auto"/>
              <w:ind w:firstLine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B5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Собрания депутатов от 25.10.2018 № 212</w:t>
            </w:r>
          </w:p>
          <w:p w:rsidR="00AE218B" w:rsidRPr="001162B8" w:rsidRDefault="003D4B52" w:rsidP="003D4B52">
            <w:pPr>
              <w:spacing w:after="0" w:line="360" w:lineRule="auto"/>
              <w:ind w:firstLine="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B5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Собрания депутатов от 26.12.2018 № 261</w:t>
            </w:r>
          </w:p>
        </w:tc>
        <w:tc>
          <w:tcPr>
            <w:tcW w:w="5210" w:type="dxa"/>
          </w:tcPr>
          <w:p w:rsidR="001162B8" w:rsidRDefault="0078271B" w:rsidP="008B0A09">
            <w:pPr>
              <w:spacing w:after="0" w:line="360" w:lineRule="auto"/>
              <w:ind w:firstLine="1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71B">
              <w:rPr>
                <w:rFonts w:ascii="Times New Roman" w:eastAsia="Calibri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82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Общественный совет стратегического планирования при главе Озерского городского округа.</w:t>
            </w:r>
          </w:p>
          <w:p w:rsidR="0078271B" w:rsidRDefault="0078271B" w:rsidP="008B0A09">
            <w:pPr>
              <w:spacing w:after="0" w:line="360" w:lineRule="auto"/>
              <w:ind w:firstLine="1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и проведены 22.11.2018 г. публичные слушания по проекту Стратегии</w:t>
            </w:r>
          </w:p>
          <w:p w:rsidR="003D4B52" w:rsidRPr="001162B8" w:rsidRDefault="003D4B52" w:rsidP="008B0A09">
            <w:pPr>
              <w:spacing w:after="0" w:line="360" w:lineRule="auto"/>
              <w:ind w:firstLine="1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Утверждена Стратегия социально-экономического развития Озерского городского округа на период до 2035 года</w:t>
            </w:r>
          </w:p>
        </w:tc>
      </w:tr>
    </w:tbl>
    <w:p w:rsidR="003D4B52" w:rsidRDefault="003D4B52" w:rsidP="001162B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62B8">
        <w:rPr>
          <w:rFonts w:ascii="Times New Roman" w:eastAsia="Calibri" w:hAnsi="Times New Roman" w:cs="Times New Roman"/>
          <w:i/>
          <w:sz w:val="24"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541"/>
        <w:gridCol w:w="3265"/>
      </w:tblGrid>
      <w:tr w:rsidR="001162B8" w:rsidRPr="001162B8" w:rsidTr="003D4B52">
        <w:tc>
          <w:tcPr>
            <w:tcW w:w="562" w:type="dxa"/>
          </w:tcPr>
          <w:p w:rsidR="001162B8" w:rsidRPr="001162B8" w:rsidRDefault="001162B8" w:rsidP="001027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541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3265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3D4B52" w:rsidRPr="003D4B52" w:rsidTr="003D4B52">
        <w:tc>
          <w:tcPr>
            <w:tcW w:w="562" w:type="dxa"/>
          </w:tcPr>
          <w:p w:rsidR="001162B8" w:rsidRDefault="00102744" w:rsidP="001027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02744" w:rsidRDefault="00102744" w:rsidP="001027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744" w:rsidRDefault="00102744" w:rsidP="001027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744" w:rsidRDefault="00102744" w:rsidP="001027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2744" w:rsidRPr="003D4B52" w:rsidRDefault="00102744" w:rsidP="001027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218B" w:rsidRPr="003D4B52" w:rsidRDefault="003D4B52" w:rsidP="003D4B52">
            <w:pPr>
              <w:spacing w:after="0" w:line="360" w:lineRule="auto"/>
              <w:ind w:firstLine="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Озерского городского округа от 28.12.2018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№ 3309 «</w:t>
            </w:r>
            <w:r w:rsidRPr="003D4B52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Плана мероприятий по реализации Стратегии социально-экономического развития Озерского городского округа на период до 2035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:rsidR="003D4B52" w:rsidRPr="003D4B52" w:rsidRDefault="003D4B52" w:rsidP="003D4B52">
            <w:pPr>
              <w:spacing w:after="0" w:line="36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B5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Озерского городского округа от 28.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3D4B5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D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162B8" w:rsidRDefault="003D4B52" w:rsidP="003D4B5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706</w:t>
            </w:r>
          </w:p>
          <w:p w:rsidR="003D4B52" w:rsidRPr="008B0A09" w:rsidRDefault="003D4B52" w:rsidP="003D4B52">
            <w:pPr>
              <w:spacing w:after="0" w:line="36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</w:t>
            </w:r>
            <w:r w:rsidRPr="008B0A0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Озерского городского округа от 1</w:t>
            </w:r>
            <w:r w:rsidR="008B0A09" w:rsidRPr="008B0A0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B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.07.2019 </w:t>
            </w:r>
          </w:p>
          <w:p w:rsidR="003D4B52" w:rsidRPr="003D4B52" w:rsidRDefault="003D4B52" w:rsidP="008B0A0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B0A09" w:rsidRPr="008B0A09">
              <w:rPr>
                <w:rFonts w:ascii="Times New Roman" w:eastAsia="Calibri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3265" w:type="dxa"/>
          </w:tcPr>
          <w:p w:rsidR="001162B8" w:rsidRPr="003D4B52" w:rsidRDefault="003D4B52" w:rsidP="003D4B52">
            <w:pPr>
              <w:spacing w:after="0" w:line="360" w:lineRule="auto"/>
              <w:ind w:firstLine="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мероприятий по </w:t>
            </w:r>
            <w:bookmarkStart w:id="1" w:name="_GoBack"/>
            <w:bookmarkEnd w:id="1"/>
            <w:r w:rsidRPr="003D4B5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Стратегии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 с учетом поступивших предложений о проведении работ по благоустр</w:t>
            </w:r>
            <w:r w:rsidR="008B0A09">
              <w:rPr>
                <w:rFonts w:ascii="Times New Roman" w:eastAsia="Calibri" w:hAnsi="Times New Roman" w:cs="Times New Roman"/>
                <w:sz w:val="24"/>
                <w:szCs w:val="24"/>
              </w:rPr>
              <w:t>ойству общественных пространств и капитальному ремонту общественно значимых объектов.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21"/>
        <w:gridCol w:w="4924"/>
      </w:tblGrid>
      <w:tr w:rsidR="001162B8" w:rsidRPr="001162B8" w:rsidTr="003800BF">
        <w:tc>
          <w:tcPr>
            <w:tcW w:w="817" w:type="dxa"/>
          </w:tcPr>
          <w:p w:rsidR="001162B8" w:rsidRPr="001162B8" w:rsidRDefault="001162B8" w:rsidP="00F362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1162B8" w:rsidRPr="001162B8" w:rsidTr="003800BF">
        <w:tc>
          <w:tcPr>
            <w:tcW w:w="817" w:type="dxa"/>
          </w:tcPr>
          <w:p w:rsidR="001162B8" w:rsidRDefault="00F36247" w:rsidP="00F362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36247" w:rsidRDefault="00F36247" w:rsidP="00F362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47" w:rsidRDefault="00F36247" w:rsidP="00F362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47" w:rsidRDefault="00F36247" w:rsidP="00F362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47" w:rsidRDefault="00F36247" w:rsidP="00F362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36247" w:rsidRDefault="00F36247" w:rsidP="00F362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47" w:rsidRDefault="00F36247" w:rsidP="00F362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47" w:rsidRDefault="00F36247" w:rsidP="00F362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47" w:rsidRDefault="00F36247" w:rsidP="00F362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47" w:rsidRDefault="00F36247" w:rsidP="00F362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47" w:rsidRPr="001162B8" w:rsidRDefault="00F36247" w:rsidP="00F3624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162B8" w:rsidRDefault="005C349D" w:rsidP="005C349D">
            <w:pPr>
              <w:spacing w:after="0" w:line="360" w:lineRule="auto"/>
              <w:ind w:firstLine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(газета «Озерский вестник», сайты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ozerskadm</w:t>
            </w:r>
            <w:proofErr w:type="spellEnd"/>
            <w:r w:rsidRPr="005C3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ozersk</w:t>
            </w:r>
            <w:r w:rsidRPr="005C349D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C3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ozersk</w:t>
            </w:r>
            <w:proofErr w:type="spellEnd"/>
            <w:r w:rsidRPr="005C3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C349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36247" w:rsidRDefault="00F36247" w:rsidP="00F36247">
            <w:pPr>
              <w:spacing w:after="0" w:line="360" w:lineRule="auto"/>
              <w:ind w:firstLine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Трудовой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(сотрудники администрации округа, участвующие в разработке проектов, взаимодействии с гражданами, анализе поступающих предложений).</w:t>
            </w:r>
          </w:p>
          <w:p w:rsidR="00F36247" w:rsidRPr="005C349D" w:rsidRDefault="00F36247" w:rsidP="00F36247">
            <w:pPr>
              <w:spacing w:after="0" w:line="360" w:lineRule="auto"/>
              <w:ind w:firstLine="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Инфраструктурный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(предоставление помещений для проведения очных обсуждений) </w:t>
            </w:r>
          </w:p>
        </w:tc>
        <w:tc>
          <w:tcPr>
            <w:tcW w:w="5068" w:type="dxa"/>
          </w:tcPr>
          <w:p w:rsidR="001162B8" w:rsidRDefault="00F36247" w:rsidP="005C349D">
            <w:pPr>
              <w:spacing w:after="0" w:line="360" w:lineRule="auto"/>
              <w:ind w:firstLin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открытости и доступности информации, организация опроса общественного мнения с использованием цифровых технологий. </w:t>
            </w:r>
          </w:p>
          <w:p w:rsidR="00F36247" w:rsidRDefault="00F36247" w:rsidP="005C349D">
            <w:pPr>
              <w:spacing w:after="0" w:line="360" w:lineRule="auto"/>
              <w:ind w:firstLin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качественной подготовки документов с учетом поступающих замечаний и предложений.</w:t>
            </w:r>
          </w:p>
          <w:p w:rsidR="00F36247" w:rsidRDefault="00F36247" w:rsidP="005C349D">
            <w:pPr>
              <w:spacing w:after="0" w:line="360" w:lineRule="auto"/>
              <w:ind w:firstLin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47" w:rsidRDefault="00F36247" w:rsidP="005C349D">
            <w:pPr>
              <w:spacing w:after="0" w:line="360" w:lineRule="auto"/>
              <w:ind w:firstLin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47" w:rsidRDefault="00F36247" w:rsidP="005C349D">
            <w:pPr>
              <w:spacing w:after="0" w:line="360" w:lineRule="auto"/>
              <w:ind w:firstLin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6247" w:rsidRPr="00F36247" w:rsidRDefault="00F36247" w:rsidP="00F36247">
            <w:pPr>
              <w:spacing w:after="0" w:line="360" w:lineRule="auto"/>
              <w:ind w:firstLine="2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общественных обсуждениях проектов принимает участие более 100 человек, требуются соответствующие по вместимости и оборудованные помещения. Собственник таких помещений – муниципалитет.</w:t>
            </w:r>
          </w:p>
        </w:tc>
      </w:tr>
    </w:tbl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spellStart"/>
      <w:r w:rsidRPr="001162B8">
        <w:rPr>
          <w:rFonts w:ascii="Times New Roman" w:eastAsia="Calibri" w:hAnsi="Times New Roman" w:cs="Times New Roman"/>
          <w:sz w:val="24"/>
          <w:szCs w:val="24"/>
        </w:rPr>
        <w:t>Выгодополучатели</w:t>
      </w:r>
      <w:proofErr w:type="spellEnd"/>
      <w:r w:rsidRPr="001162B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(</w:t>
      </w:r>
      <w:r w:rsidRPr="001162B8">
        <w:rPr>
          <w:rFonts w:ascii="Times New Roman" w:eastAsia="Calibri" w:hAnsi="Times New Roman" w:cs="Times New Roman"/>
          <w:i/>
          <w:sz w:val="24"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583"/>
        <w:gridCol w:w="5097"/>
      </w:tblGrid>
      <w:tr w:rsidR="001162B8" w:rsidRPr="001162B8" w:rsidTr="00F36247">
        <w:tc>
          <w:tcPr>
            <w:tcW w:w="665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3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Выгодополучатель</w:t>
            </w:r>
            <w:proofErr w:type="spellEnd"/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группа </w:t>
            </w:r>
            <w:proofErr w:type="spellStart"/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выгодополучателей</w:t>
            </w:r>
            <w:proofErr w:type="spellEnd"/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1162B8" w:rsidRPr="001162B8" w:rsidTr="00F36247">
        <w:tc>
          <w:tcPr>
            <w:tcW w:w="665" w:type="dxa"/>
          </w:tcPr>
          <w:p w:rsidR="001162B8" w:rsidRPr="001162B8" w:rsidRDefault="001162B8" w:rsidP="001162B8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1162B8" w:rsidRPr="001162B8" w:rsidRDefault="00951314" w:rsidP="00951314">
            <w:pPr>
              <w:spacing w:after="0" w:line="360" w:lineRule="auto"/>
              <w:ind w:firstLine="2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Озерского городского округа</w:t>
            </w:r>
          </w:p>
        </w:tc>
        <w:tc>
          <w:tcPr>
            <w:tcW w:w="5097" w:type="dxa"/>
          </w:tcPr>
          <w:p w:rsidR="001162B8" w:rsidRDefault="003D670B" w:rsidP="008B0A09">
            <w:pPr>
              <w:spacing w:after="0" w:line="360" w:lineRule="auto"/>
              <w:ind w:firstLine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Выгоды «тактического» характера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средства, предусмотренные в местном бюджете на капитальный ремонт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направляются на объекты, обозначенные в процессе общественного обсуждения как приоритетные: капитальный ремонт автодороги «Озерск-Касли»</w:t>
            </w:r>
            <w:r w:rsidR="00F36247">
              <w:rPr>
                <w:rFonts w:ascii="Times New Roman" w:eastAsia="Calibri" w:hAnsi="Times New Roman" w:cs="Times New Roman"/>
                <w:sz w:val="24"/>
                <w:szCs w:val="24"/>
              </w:rPr>
              <w:t>, благоустройство пр. Карла Маркса (востребованное общественное пространство), ремонт уличного освещения.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36247" w:rsidRPr="001162B8" w:rsidRDefault="00F36247" w:rsidP="008B0A09">
            <w:pPr>
              <w:spacing w:after="0" w:line="360" w:lineRule="auto"/>
              <w:ind w:firstLine="1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Выгоды «стратегического» характера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повышение комфортности проживания в Озерске, развитие чувства вовлеченности в процессы жизнедеятельности округа.</w:t>
            </w:r>
          </w:p>
        </w:tc>
      </w:tr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940"/>
        <w:gridCol w:w="3049"/>
        <w:gridCol w:w="3691"/>
      </w:tblGrid>
      <w:tr w:rsidR="001162B8" w:rsidRPr="001162B8" w:rsidTr="003800BF">
        <w:tc>
          <w:tcPr>
            <w:tcW w:w="675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162B8" w:rsidRPr="001162B8" w:rsidTr="003800BF">
        <w:tc>
          <w:tcPr>
            <w:tcW w:w="675" w:type="dxa"/>
          </w:tcPr>
          <w:p w:rsidR="001162B8" w:rsidRPr="001162B8" w:rsidRDefault="001162B8" w:rsidP="001162B8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62B8" w:rsidRPr="001162B8" w:rsidRDefault="00B474F8" w:rsidP="00B474F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3" w:type="dxa"/>
          </w:tcPr>
          <w:p w:rsidR="001162B8" w:rsidRPr="001162B8" w:rsidRDefault="00B474F8" w:rsidP="00B474F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8" w:type="dxa"/>
          </w:tcPr>
          <w:p w:rsidR="001162B8" w:rsidRPr="001162B8" w:rsidRDefault="00B474F8" w:rsidP="00B474F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1162B8" w:rsidRDefault="00B474F8" w:rsidP="00B474F8">
      <w:pPr>
        <w:spacing w:after="0" w:line="36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Практика реализована без специально предусмотренных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 это финансовых средств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4F8" w:rsidRPr="001162B8" w:rsidRDefault="00B474F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1162B8">
        <w:rPr>
          <w:rFonts w:ascii="Times New Roman" w:eastAsia="Calibri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162B8" w:rsidRPr="001162B8" w:rsidTr="003800BF">
        <w:tc>
          <w:tcPr>
            <w:tcW w:w="9571" w:type="dxa"/>
          </w:tcPr>
          <w:p w:rsidR="00372C7B" w:rsidRPr="002170C8" w:rsidRDefault="00372C7B" w:rsidP="002170C8">
            <w:pPr>
              <w:spacing w:after="0" w:line="360" w:lineRule="auto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0C8">
              <w:rPr>
                <w:rFonts w:ascii="Times New Roman" w:eastAsia="Calibri" w:hAnsi="Times New Roman" w:cs="Times New Roman"/>
                <w:sz w:val="24"/>
                <w:szCs w:val="24"/>
              </w:rPr>
              <w:t>1. Миграционн</w:t>
            </w:r>
            <w:r w:rsidR="00E87DA5" w:rsidRPr="002170C8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21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7DA5" w:rsidRPr="002170C8">
              <w:rPr>
                <w:rFonts w:ascii="Times New Roman" w:eastAsia="Calibri" w:hAnsi="Times New Roman" w:cs="Times New Roman"/>
                <w:sz w:val="24"/>
                <w:szCs w:val="24"/>
              </w:rPr>
              <w:t>прирост</w:t>
            </w:r>
            <w:r w:rsidRPr="0021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</w:t>
            </w:r>
            <w:r w:rsidR="00E87DA5" w:rsidRPr="0021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2018 году составил 180 человек, </w:t>
            </w:r>
            <w:r w:rsidR="002170C8">
              <w:rPr>
                <w:rFonts w:ascii="Times New Roman" w:eastAsia="Calibri" w:hAnsi="Times New Roman" w:cs="Times New Roman"/>
                <w:sz w:val="24"/>
                <w:szCs w:val="24"/>
              </w:rPr>
              <w:t>хотя</w:t>
            </w:r>
            <w:r w:rsidR="00E87DA5" w:rsidRPr="0021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целом городское население Челябинской области за тот же период снизилось на 7,3 тыс. человек. Причем 42% прибывших </w:t>
            </w:r>
            <w:r w:rsidR="0021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Озерск на постоянное жительство граждан </w:t>
            </w:r>
            <w:r w:rsidR="00E87DA5" w:rsidRPr="002170C8">
              <w:rPr>
                <w:rFonts w:ascii="Times New Roman" w:eastAsia="Calibri" w:hAnsi="Times New Roman" w:cs="Times New Roman"/>
                <w:sz w:val="24"/>
                <w:szCs w:val="24"/>
              </w:rPr>
              <w:t>находятся в возрасте 20-34 года, 24% - моложе 20 лет. Следовательно, Озерск становится привлекательным городом для жизни и работы.</w:t>
            </w:r>
          </w:p>
          <w:p w:rsidR="001162B8" w:rsidRPr="001162B8" w:rsidRDefault="00372C7B" w:rsidP="002170C8">
            <w:pPr>
              <w:spacing w:after="0" w:line="360" w:lineRule="auto"/>
              <w:ind w:firstLine="3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0C8">
              <w:rPr>
                <w:rFonts w:ascii="Times New Roman" w:eastAsia="Calibri" w:hAnsi="Times New Roman" w:cs="Times New Roman"/>
                <w:sz w:val="24"/>
                <w:szCs w:val="24"/>
              </w:rPr>
              <w:t>2. Уровень бюджетной обеспеченности в 2019 году 41,6 тыс. руб. (рост к 2018 году на 7.6%, к 2015 году – на 27,6</w:t>
            </w:r>
            <w:r w:rsidR="00E87DA5" w:rsidRPr="0021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- то есть почти треть роста бюджетной обеспеченности </w:t>
            </w:r>
            <w:r w:rsidR="0021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5 лет </w:t>
            </w:r>
            <w:r w:rsidR="00E87DA5" w:rsidRPr="0021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пришелся на 2019 год, в котором </w:t>
            </w:r>
            <w:r w:rsidR="002170C8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активизировалось участие Озерска в региональных программах в целях</w:t>
            </w:r>
            <w:r w:rsidR="00E87DA5" w:rsidRPr="0021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</w:t>
            </w:r>
            <w:r w:rsidR="002170C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87DA5" w:rsidRPr="00217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предусмотренных Стратегией мероприятий).</w:t>
            </w:r>
          </w:p>
        </w:tc>
      </w:tr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 xml:space="preserve">20. Краткая информация о лидере практики/команде проекта </w:t>
      </w:r>
      <w:r w:rsidRPr="001162B8">
        <w:rPr>
          <w:rFonts w:ascii="Times New Roman" w:eastAsia="Calibri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1162B8" w:rsidRPr="001162B8" w:rsidTr="003800BF">
        <w:tc>
          <w:tcPr>
            <w:tcW w:w="9605" w:type="dxa"/>
          </w:tcPr>
          <w:p w:rsidR="001162B8" w:rsidRPr="000E5E84" w:rsidRDefault="002170C8" w:rsidP="000E5E84">
            <w:pPr>
              <w:spacing w:after="0" w:line="36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Жмайло Александр Иванович</w:t>
            </w:r>
            <w:r w:rsidRPr="000E5E84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Управления экономики администрации Озерского городского округа</w:t>
            </w:r>
          </w:p>
          <w:p w:rsidR="000E5E84" w:rsidRPr="001162B8" w:rsidRDefault="000E5E84" w:rsidP="007766AF">
            <w:pPr>
              <w:spacing w:after="0" w:line="360" w:lineRule="auto"/>
              <w:ind w:firstLine="34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в практике</w:t>
            </w:r>
            <w:r w:rsidRPr="000E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организация работы управления в сфере </w:t>
            </w:r>
            <w:r w:rsidR="003B2268" w:rsidRPr="000E5E8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 развития территории Озерского городского округа</w:t>
            </w:r>
            <w:r w:rsidRPr="000E5E84">
              <w:rPr>
                <w:rFonts w:ascii="Times New Roman" w:eastAsia="Calibri" w:hAnsi="Times New Roman" w:cs="Times New Roman"/>
                <w:sz w:val="24"/>
                <w:szCs w:val="24"/>
              </w:rPr>
              <w:t>, о</w:t>
            </w:r>
            <w:r w:rsidR="003B2268" w:rsidRPr="000E5E84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</w:t>
            </w:r>
            <w:r w:rsidRPr="000E5E8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3B2268" w:rsidRPr="000E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приоритетных направлений социально-экономического развития округа</w:t>
            </w:r>
            <w:r w:rsidRPr="000E5E84">
              <w:rPr>
                <w:rFonts w:ascii="Times New Roman" w:eastAsia="Calibri" w:hAnsi="Times New Roman" w:cs="Times New Roman"/>
                <w:sz w:val="24"/>
                <w:szCs w:val="24"/>
              </w:rPr>
              <w:t>, организации сбора статистических показателей, характеризующих состояние экономики и социальной сферы Озерского городского округа, о</w:t>
            </w:r>
            <w:r w:rsidR="003B2268" w:rsidRPr="000E5E84">
              <w:rPr>
                <w:rFonts w:ascii="Times New Roman" w:eastAsia="Calibri" w:hAnsi="Times New Roman" w:cs="Times New Roman"/>
                <w:sz w:val="24"/>
                <w:szCs w:val="24"/>
              </w:rPr>
              <w:t>существлени</w:t>
            </w:r>
            <w:r w:rsidRPr="000E5E8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3B2268" w:rsidRPr="000E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анализа и прогнозирования развития экономики округа</w:t>
            </w:r>
            <w:r w:rsidRPr="000E5E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21F1B" w:rsidRDefault="00121F1B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 xml:space="preserve">21. Ссылки на </w:t>
      </w:r>
      <w:proofErr w:type="spellStart"/>
      <w:r w:rsidRPr="001162B8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1162B8">
        <w:rPr>
          <w:rFonts w:ascii="Times New Roman" w:eastAsia="Calibri" w:hAnsi="Times New Roman" w:cs="Times New Roman"/>
          <w:sz w:val="24"/>
          <w:szCs w:val="24"/>
        </w:rPr>
        <w:t xml:space="preserve"> практики </w:t>
      </w: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162B8">
        <w:rPr>
          <w:rFonts w:ascii="Times New Roman" w:eastAsia="Calibri" w:hAnsi="Times New Roman" w:cs="Times New Roman"/>
          <w:i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98"/>
        <w:gridCol w:w="5119"/>
      </w:tblGrid>
      <w:tr w:rsidR="001162B8" w:rsidRPr="001162B8" w:rsidTr="003800BF">
        <w:tc>
          <w:tcPr>
            <w:tcW w:w="709" w:type="dxa"/>
          </w:tcPr>
          <w:p w:rsidR="001162B8" w:rsidRPr="001162B8" w:rsidRDefault="001162B8" w:rsidP="00A26D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76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1162B8" w:rsidRPr="001162B8" w:rsidTr="003800BF">
        <w:tc>
          <w:tcPr>
            <w:tcW w:w="709" w:type="dxa"/>
          </w:tcPr>
          <w:p w:rsidR="001162B8" w:rsidRPr="001162B8" w:rsidRDefault="00A26D5F" w:rsidP="00A26D5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 w:rsidR="001162B8" w:rsidRPr="001162B8" w:rsidRDefault="00A26D5F" w:rsidP="00A26D5F">
            <w:pPr>
              <w:spacing w:after="0" w:line="360" w:lineRule="auto"/>
              <w:ind w:firstLine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Страница «</w:t>
            </w:r>
            <w:r w:rsidRPr="00A2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Стратегия Озерска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2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на официальном сайте органов местного самоуправления Озерского городского округа</w:t>
            </w:r>
          </w:p>
        </w:tc>
        <w:tc>
          <w:tcPr>
            <w:tcW w:w="2920" w:type="dxa"/>
          </w:tcPr>
          <w:p w:rsidR="001162B8" w:rsidRPr="001162B8" w:rsidRDefault="00102744" w:rsidP="00A26D5F">
            <w:pPr>
              <w:spacing w:after="0" w:line="360" w:lineRule="auto"/>
              <w:ind w:firstLine="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A26D5F" w:rsidRPr="0033092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http://www.ozerskadm.ru/strategiya-ozerska-2035.php?bitrix_include_areas=Y&amp;clear_cache=Y</w:t>
              </w:r>
            </w:hyperlink>
            <w:r w:rsidR="00A26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62B8" w:rsidRPr="001162B8" w:rsidRDefault="001162B8" w:rsidP="001162B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62B8">
        <w:rPr>
          <w:rFonts w:ascii="Times New Roman" w:eastAsia="Calibri" w:hAnsi="Times New Roman" w:cs="Times New Roman"/>
          <w:sz w:val="24"/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779"/>
        <w:gridCol w:w="2900"/>
      </w:tblGrid>
      <w:tr w:rsidR="001162B8" w:rsidRPr="001162B8" w:rsidTr="003800BF">
        <w:tc>
          <w:tcPr>
            <w:tcW w:w="709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9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1162B8" w:rsidRPr="001162B8" w:rsidRDefault="001162B8" w:rsidP="001162B8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2B8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1162B8" w:rsidRPr="001162B8" w:rsidTr="003800BF">
        <w:tc>
          <w:tcPr>
            <w:tcW w:w="709" w:type="dxa"/>
          </w:tcPr>
          <w:p w:rsidR="001162B8" w:rsidRDefault="00121F1B" w:rsidP="001162B8">
            <w:pPr>
              <w:spacing w:after="0" w:line="36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21F1B" w:rsidRPr="001162B8" w:rsidRDefault="00121F1B" w:rsidP="001162B8">
            <w:pPr>
              <w:spacing w:after="0" w:line="360" w:lineRule="auto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9" w:type="dxa"/>
          </w:tcPr>
          <w:p w:rsidR="001162B8" w:rsidRPr="001162B8" w:rsidRDefault="00AE218B" w:rsidP="00AE218B">
            <w:pPr>
              <w:spacing w:after="0" w:line="360" w:lineRule="auto"/>
              <w:ind w:firstLine="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8B">
              <w:rPr>
                <w:rFonts w:ascii="Times New Roman" w:eastAsia="Calibri" w:hAnsi="Times New Roman" w:cs="Times New Roman"/>
                <w:sz w:val="24"/>
                <w:szCs w:val="24"/>
              </w:rPr>
              <w:t>Жмайло Александр Иванович, начальник Управления экономики администрации Озерского городского округа</w:t>
            </w:r>
          </w:p>
        </w:tc>
        <w:tc>
          <w:tcPr>
            <w:tcW w:w="2927" w:type="dxa"/>
          </w:tcPr>
          <w:p w:rsidR="00AE218B" w:rsidRPr="00AE218B" w:rsidRDefault="00351BE7" w:rsidP="00AE218B">
            <w:pPr>
              <w:spacing w:after="0" w:line="360" w:lineRule="auto"/>
              <w:ind w:firstLine="2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E218B" w:rsidRPr="00AE218B">
              <w:rPr>
                <w:rFonts w:ascii="Times New Roman" w:eastAsia="Calibri" w:hAnsi="Times New Roman" w:cs="Times New Roman"/>
                <w:sz w:val="24"/>
                <w:szCs w:val="24"/>
              </w:rPr>
              <w:t>(35130) 2-34-70</w:t>
            </w:r>
          </w:p>
          <w:p w:rsidR="00AE218B" w:rsidRPr="00AE218B" w:rsidRDefault="00102744" w:rsidP="00AE218B">
            <w:pPr>
              <w:spacing w:after="0" w:line="360" w:lineRule="auto"/>
              <w:ind w:firstLine="2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AE218B" w:rsidRPr="0025141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torg</w:t>
              </w:r>
              <w:r w:rsidR="00AE218B" w:rsidRPr="00AE218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AE218B" w:rsidRPr="0025141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ozerskadm</w:t>
              </w:r>
              <w:r w:rsidR="00AE218B" w:rsidRPr="00AE218B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E218B" w:rsidRPr="0025141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E218B" w:rsidRPr="00AE2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162B8" w:rsidRPr="001162B8" w:rsidRDefault="001162B8" w:rsidP="001162B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56816" w:rsidRDefault="00056816"/>
    <w:sectPr w:rsidR="0005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B8"/>
    <w:rsid w:val="00056816"/>
    <w:rsid w:val="0008373F"/>
    <w:rsid w:val="000E5E84"/>
    <w:rsid w:val="00102744"/>
    <w:rsid w:val="001162B8"/>
    <w:rsid w:val="00121F1B"/>
    <w:rsid w:val="001502F4"/>
    <w:rsid w:val="001C6347"/>
    <w:rsid w:val="001D655B"/>
    <w:rsid w:val="002170C8"/>
    <w:rsid w:val="002A2A82"/>
    <w:rsid w:val="002C5BFD"/>
    <w:rsid w:val="00316AC2"/>
    <w:rsid w:val="00333FA6"/>
    <w:rsid w:val="00351BE7"/>
    <w:rsid w:val="00372C7B"/>
    <w:rsid w:val="00393D23"/>
    <w:rsid w:val="003B2268"/>
    <w:rsid w:val="003C5433"/>
    <w:rsid w:val="003D4B52"/>
    <w:rsid w:val="003D670B"/>
    <w:rsid w:val="005434A0"/>
    <w:rsid w:val="005C349D"/>
    <w:rsid w:val="005C4156"/>
    <w:rsid w:val="005C496E"/>
    <w:rsid w:val="0067236E"/>
    <w:rsid w:val="006F0537"/>
    <w:rsid w:val="007202C8"/>
    <w:rsid w:val="0072506A"/>
    <w:rsid w:val="00745165"/>
    <w:rsid w:val="00764EF3"/>
    <w:rsid w:val="007766AF"/>
    <w:rsid w:val="0078271B"/>
    <w:rsid w:val="007C7A20"/>
    <w:rsid w:val="007D5EF1"/>
    <w:rsid w:val="008B0A09"/>
    <w:rsid w:val="008B5D27"/>
    <w:rsid w:val="008D6C02"/>
    <w:rsid w:val="00951314"/>
    <w:rsid w:val="009951BC"/>
    <w:rsid w:val="00A26D5F"/>
    <w:rsid w:val="00A64853"/>
    <w:rsid w:val="00AA79AB"/>
    <w:rsid w:val="00AA7AF8"/>
    <w:rsid w:val="00AE218B"/>
    <w:rsid w:val="00B474F8"/>
    <w:rsid w:val="00B52753"/>
    <w:rsid w:val="00B65A06"/>
    <w:rsid w:val="00C560AE"/>
    <w:rsid w:val="00CE406E"/>
    <w:rsid w:val="00CE44D6"/>
    <w:rsid w:val="00D038BF"/>
    <w:rsid w:val="00D11751"/>
    <w:rsid w:val="00D55232"/>
    <w:rsid w:val="00E87DA5"/>
    <w:rsid w:val="00F3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AEF224-0911-46FD-B47C-BD16FCB6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7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D6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@ozerskadm.ru" TargetMode="External"/><Relationship Id="rId4" Type="http://schemas.openxmlformats.org/officeDocument/2006/relationships/hyperlink" Target="http://www.ozerskadm.ru/strategiya-ozerska-2035.php?bitrix_include_areas=Y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Жмайло</dc:creator>
  <cp:keywords/>
  <dc:description/>
  <cp:lastModifiedBy>Александр Жмайло</cp:lastModifiedBy>
  <cp:revision>3</cp:revision>
  <dcterms:created xsi:type="dcterms:W3CDTF">2019-07-15T06:53:00Z</dcterms:created>
  <dcterms:modified xsi:type="dcterms:W3CDTF">2019-07-15T07:01:00Z</dcterms:modified>
</cp:coreProperties>
</file>